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E1" w:rsidRPr="00051C92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002/2017</w:t>
      </w:r>
    </w:p>
    <w:p w:rsidR="00E22AE1" w:rsidRPr="00051C92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proofErr w:type="gramStart"/>
      <w:r w:rsidRPr="00051C92">
        <w:rPr>
          <w:rFonts w:ascii="Tahoma" w:hAnsi="Tahoma" w:cs="Tahoma"/>
          <w:b/>
          <w:sz w:val="20"/>
          <w:szCs w:val="20"/>
        </w:rPr>
        <w:t>AUTO POSTO</w:t>
      </w:r>
      <w:proofErr w:type="gramEnd"/>
      <w:r w:rsidRPr="00051C92">
        <w:rPr>
          <w:rFonts w:ascii="Tahoma" w:hAnsi="Tahoma" w:cs="Tahoma"/>
          <w:b/>
          <w:sz w:val="20"/>
          <w:szCs w:val="20"/>
        </w:rPr>
        <w:t xml:space="preserve"> ANAVIAR LTDA</w:t>
      </w:r>
      <w:r w:rsidRPr="00051C92">
        <w:rPr>
          <w:rFonts w:ascii="Tahoma" w:hAnsi="Tahoma" w:cs="Tahoma"/>
          <w:sz w:val="20"/>
          <w:szCs w:val="20"/>
        </w:rPr>
        <w:t xml:space="preserve">, tendo por objeto contratação de empresa especializada no fornecimento de combustíveis no município para os veículos </w:t>
      </w:r>
      <w:r w:rsidR="00975A0D">
        <w:rPr>
          <w:rFonts w:ascii="Tahoma" w:hAnsi="Tahoma" w:cs="Tahoma"/>
          <w:sz w:val="20"/>
          <w:szCs w:val="20"/>
        </w:rPr>
        <w:t>da frota municipal</w:t>
      </w:r>
      <w:r w:rsidRPr="00051C92">
        <w:rPr>
          <w:rFonts w:ascii="Tahoma" w:hAnsi="Tahoma" w:cs="Tahoma"/>
          <w:sz w:val="20"/>
          <w:szCs w:val="20"/>
        </w:rPr>
        <w:t xml:space="preserve"> por um período de 12 meses, PELO SISTEMA REGISTRO DE PREÇOS.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Empresa </w:t>
      </w:r>
      <w:r w:rsidRPr="00051C92">
        <w:rPr>
          <w:rFonts w:ascii="Tahoma" w:hAnsi="Tahoma" w:cs="Tahoma"/>
          <w:b/>
          <w:sz w:val="20"/>
          <w:szCs w:val="20"/>
        </w:rPr>
        <w:t>AUTO POSTO ANAVIAR LTDA</w:t>
      </w:r>
      <w:r w:rsidRPr="00051C92">
        <w:rPr>
          <w:rFonts w:ascii="Tahoma" w:hAnsi="Tahoma" w:cs="Tahoma"/>
          <w:sz w:val="20"/>
          <w:szCs w:val="20"/>
        </w:rPr>
        <w:t xml:space="preserve">, inscrito no CNPJ sob nº. 03.036.406/0001-12, neste ato representado pelo senhor </w:t>
      </w:r>
      <w:r w:rsidRPr="00051C92">
        <w:rPr>
          <w:rFonts w:ascii="Tahoma" w:hAnsi="Tahoma" w:cs="Tahoma"/>
          <w:b/>
          <w:sz w:val="20"/>
          <w:szCs w:val="20"/>
        </w:rPr>
        <w:t>ARTHUR HENRIQUE MEZURAN SANTOS</w:t>
      </w:r>
      <w:r w:rsidRPr="00051C92">
        <w:rPr>
          <w:rFonts w:ascii="Tahoma" w:hAnsi="Tahoma" w:cs="Tahoma"/>
          <w:sz w:val="20"/>
          <w:szCs w:val="20"/>
        </w:rPr>
        <w:t xml:space="preserve">, inscrito sob CPF/MF n.º 060.335.869-13,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PRIMEIRA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- DO OBJETO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tem por objeto contratação de empresa especializada no fornecimento de combustíveis no município para os veículos </w:t>
      </w:r>
      <w:r w:rsidR="00975A0D">
        <w:rPr>
          <w:rFonts w:ascii="Tahoma" w:hAnsi="Tahoma" w:cs="Tahoma"/>
          <w:sz w:val="20"/>
          <w:szCs w:val="20"/>
        </w:rPr>
        <w:t>da frota municipal</w:t>
      </w:r>
      <w:r w:rsidRPr="00051C92">
        <w:rPr>
          <w:rFonts w:ascii="Tahoma" w:hAnsi="Tahoma" w:cs="Tahoma"/>
          <w:sz w:val="20"/>
          <w:szCs w:val="20"/>
        </w:rPr>
        <w:t xml:space="preserve"> por um período de 12 meses, PELO SISTEMA REGISTRO DE PREÇOS,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o fornecimento dos itens constantes nesse instrumento, conforme consta na proposta anexada ao Processo Licitatório Modalidade Pregão Presencial, registrado sob n.º 00</w:t>
      </w:r>
      <w:r w:rsidR="00975A0D">
        <w:rPr>
          <w:rFonts w:ascii="Tahoma" w:hAnsi="Tahoma" w:cs="Tahoma"/>
          <w:sz w:val="20"/>
          <w:szCs w:val="20"/>
        </w:rPr>
        <w:t>1</w:t>
      </w:r>
      <w:r w:rsidRPr="00051C92">
        <w:rPr>
          <w:rFonts w:ascii="Tahoma" w:hAnsi="Tahoma" w:cs="Tahoma"/>
          <w:sz w:val="20"/>
          <w:szCs w:val="20"/>
        </w:rPr>
        <w:t>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 entrega do combustível deverá ocorrer de acordo com necessidade da Prefeitura, sendo que os veículos usuários farão o abastecimento direto na bomba do posto, sempre através de requisição de abastecimento.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975A0D">
        <w:rPr>
          <w:rFonts w:ascii="Tahoma" w:hAnsi="Tahoma" w:cs="Tahoma"/>
          <w:b/>
          <w:sz w:val="20"/>
          <w:szCs w:val="20"/>
        </w:rPr>
        <w:t>07/03/2017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975A0D">
        <w:rPr>
          <w:rFonts w:ascii="Tahoma" w:hAnsi="Tahoma" w:cs="Tahoma"/>
          <w:b/>
          <w:sz w:val="20"/>
          <w:szCs w:val="20"/>
        </w:rPr>
        <w:t>07/03/2018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08"/>
        <w:gridCol w:w="2332"/>
        <w:gridCol w:w="2508"/>
      </w:tblGrid>
      <w:tr w:rsidR="00E22AE1" w:rsidRPr="00051C92" w:rsidTr="003F7793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>Estimativa de Uso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>Valor por Litro</w:t>
            </w:r>
          </w:p>
        </w:tc>
      </w:tr>
      <w:tr w:rsidR="00E22AE1" w:rsidRPr="00051C92" w:rsidTr="003F7793">
        <w:trPr>
          <w:trHeight w:val="360"/>
        </w:trPr>
        <w:tc>
          <w:tcPr>
            <w:tcW w:w="540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3908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>Gasolina Comum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E22AE1" w:rsidRPr="00051C92" w:rsidRDefault="00975A0D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</w:t>
            </w:r>
            <w:r w:rsidR="00E22AE1" w:rsidRPr="00051C92">
              <w:rPr>
                <w:rFonts w:ascii="Tahoma" w:hAnsi="Tahoma" w:cs="Tahoma"/>
                <w:sz w:val="20"/>
                <w:szCs w:val="20"/>
              </w:rPr>
              <w:t>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E22AE1" w:rsidRPr="00051C92" w:rsidRDefault="00E22AE1" w:rsidP="00975A0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 xml:space="preserve">R$ </w:t>
            </w:r>
            <w:r w:rsidR="00975A0D">
              <w:rPr>
                <w:rFonts w:ascii="Tahoma" w:hAnsi="Tahoma" w:cs="Tahoma"/>
                <w:sz w:val="20"/>
                <w:szCs w:val="20"/>
              </w:rPr>
              <w:t>3,79</w:t>
            </w:r>
          </w:p>
        </w:tc>
      </w:tr>
      <w:tr w:rsidR="00E22AE1" w:rsidRPr="00051C92" w:rsidTr="003F7793">
        <w:trPr>
          <w:trHeight w:val="360"/>
        </w:trPr>
        <w:tc>
          <w:tcPr>
            <w:tcW w:w="540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3908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>Óleo Diesel S-500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E22AE1" w:rsidRPr="00051C92" w:rsidRDefault="00975A0D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135</w:t>
            </w:r>
            <w:r w:rsidR="00E22AE1" w:rsidRPr="00051C92">
              <w:rPr>
                <w:rFonts w:ascii="Tahoma" w:hAnsi="Tahoma" w:cs="Tahoma"/>
                <w:sz w:val="20"/>
                <w:szCs w:val="20"/>
              </w:rPr>
              <w:t>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E22AE1" w:rsidRPr="00051C92" w:rsidRDefault="00E22AE1" w:rsidP="00975A0D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 xml:space="preserve">R$ </w:t>
            </w:r>
            <w:r w:rsidR="00975A0D">
              <w:rPr>
                <w:rFonts w:ascii="Tahoma" w:hAnsi="Tahoma" w:cs="Tahoma"/>
                <w:sz w:val="20"/>
                <w:szCs w:val="20"/>
              </w:rPr>
              <w:t>2,94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c)</w:t>
      </w:r>
      <w:r w:rsidRPr="00051C92">
        <w:rPr>
          <w:rFonts w:ascii="Tahoma" w:hAnsi="Tahoma" w:cs="Tahoma"/>
          <w:sz w:val="20"/>
          <w:szCs w:val="20"/>
        </w:rPr>
        <w:t xml:space="preserve"> A CONTRATADA não poderá suspender o fornecimento de combustível por motivo relacionado a atraso de pagamento inferior a 30 (trinta) dias (</w:t>
      </w:r>
      <w:r w:rsidRPr="00051C92">
        <w:rPr>
          <w:rFonts w:ascii="Tahoma" w:hAnsi="Tahoma" w:cs="Tahoma"/>
          <w:b/>
          <w:sz w:val="20"/>
          <w:szCs w:val="20"/>
        </w:rPr>
        <w:t>Contados da data de entrega da NF/Fatura</w:t>
      </w:r>
      <w:r w:rsidRPr="00051C92">
        <w:rPr>
          <w:rFonts w:ascii="Tahoma" w:hAnsi="Tahoma" w:cs="Tahoma"/>
          <w:sz w:val="20"/>
          <w:szCs w:val="20"/>
        </w:rPr>
        <w:t>).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lastRenderedPageBreak/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g) Fornecer os combustíveis de forma contínua e ininterrupta para a frota de veículos da Prefeitura, diante da apresentação das requisições da mesma </w:t>
      </w:r>
      <w:proofErr w:type="gramStart"/>
      <w:r w:rsidRPr="00051C92">
        <w:rPr>
          <w:rFonts w:ascii="Tahoma" w:hAnsi="Tahoma" w:cs="Tahoma"/>
          <w:sz w:val="20"/>
          <w:szCs w:val="20"/>
        </w:rPr>
        <w:t>sob pena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de rescisão contratual;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h) Substituir imediatamente os produtos que se apresentarem fora das especificações técnicas;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i)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j)</w:t>
      </w:r>
      <w:proofErr w:type="gramEnd"/>
      <w:r w:rsidRPr="00051C92">
        <w:rPr>
          <w:rFonts w:ascii="Tahoma" w:hAnsi="Tahoma" w:cs="Tahoma"/>
          <w:sz w:val="20"/>
          <w:szCs w:val="20"/>
        </w:rPr>
        <w:t>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k)</w:t>
      </w:r>
      <w:proofErr w:type="gramEnd"/>
      <w:r w:rsidRPr="00051C92">
        <w:rPr>
          <w:rFonts w:ascii="Tahoma" w:hAnsi="Tahoma" w:cs="Tahoma"/>
          <w:sz w:val="20"/>
          <w:szCs w:val="20"/>
        </w:rPr>
        <w:t>Garantir que os preços cobrados terão como limite o preço à vista, e que estes não serão abusivos, servindo de referencial o preço médio apurado pela Agência Nacional de Petróleo – ANP;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l)</w:t>
      </w:r>
      <w:proofErr w:type="gramEnd"/>
      <w:r w:rsidRPr="00051C92">
        <w:rPr>
          <w:rFonts w:ascii="Tahoma" w:hAnsi="Tahoma" w:cs="Tahoma"/>
          <w:sz w:val="20"/>
          <w:szCs w:val="20"/>
        </w:rPr>
        <w:t>Permitir a realização de testes e avaliações sobre os produtos fornecidos, quer pela própria Prefeitura ou por empresa ou profissional por este designado, sempre acompanhado do responsável pelo Posto.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m) A Contratada não poderá cobrar da Contratante preço para o fornecimento do combustível superior ao menor preço “praticado na bomba” para venda ao consumidor.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n) Abastecer os veículos sempre que necessário após as 22h00min horas durante a vigência do contrato.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OITAVA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PENALIDADES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lastRenderedPageBreak/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Independentemente de transcrição, farão parte integrante deste instrumento de Contrato o Edital de Licitação - Modalidade Pregão Presencial nº 001/201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t xml:space="preserve">Ribeirão do Pinhal, </w:t>
      </w:r>
      <w:r w:rsidR="00281238" w:rsidRPr="00975A0D">
        <w:rPr>
          <w:rFonts w:ascii="Tahoma" w:hAnsi="Tahoma" w:cs="Tahoma"/>
          <w:b w:val="0"/>
          <w:sz w:val="20"/>
        </w:rPr>
        <w:t>07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65AE3" w:rsidRPr="00051C92" w:rsidRDefault="00A65AE3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Pr="00051C92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DE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A65AE3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ARTHUR HENRIQUE MEZURAN SANTOS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Pr="00051C92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TESTEMUNHAS:</w:t>
      </w: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Pr="00051C92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5D58FC" w:rsidRPr="00051C92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ALYSSON HENRIQUE VENÂNCIO DA ROCHA:_____________</w:t>
      </w:r>
      <w:r w:rsidR="00281238" w:rsidRPr="00051C92">
        <w:rPr>
          <w:rFonts w:ascii="Tahoma" w:hAnsi="Tahoma" w:cs="Tahoma"/>
          <w:b/>
          <w:sz w:val="20"/>
          <w:szCs w:val="20"/>
        </w:rPr>
        <w:t>_____________________</w:t>
      </w:r>
      <w:r w:rsidRPr="00051C92">
        <w:rPr>
          <w:rFonts w:ascii="Tahoma" w:hAnsi="Tahoma" w:cs="Tahoma"/>
          <w:b/>
          <w:sz w:val="20"/>
          <w:szCs w:val="20"/>
        </w:rPr>
        <w:t>__</w:t>
      </w:r>
    </w:p>
    <w:p w:rsidR="005D58FC" w:rsidRPr="00051C92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OAB N.º 35546</w:t>
      </w:r>
    </w:p>
    <w:p w:rsidR="005D58FC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DPTO JURÍDICO</w:t>
      </w:r>
    </w:p>
    <w:p w:rsidR="00602D23" w:rsidRDefault="00602D23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ANEXO DO CONTRATO 002/2017</w:t>
      </w: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DISTRIBUIÇÃO DA LITRAGEM POR ÓRGÃO PARA FATURAMENTO</w:t>
      </w: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MUNICÍPIO DE RIBEIRÃO DO PINHAL</w:t>
      </w: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CNPJ n.º 76.968.064/0001-42</w:t>
      </w: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ESTIMATIVA DE USO</w:t>
            </w:r>
          </w:p>
        </w:tc>
      </w:tr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GASOLINA COMUM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45.000 litros</w:t>
            </w:r>
          </w:p>
        </w:tc>
      </w:tr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 w:rsidP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DIESEL S-500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110.000 litros</w:t>
            </w:r>
          </w:p>
        </w:tc>
      </w:tr>
    </w:tbl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FUNDO MUNICIPAL DE SAÚDE DE RIBEIRÃO DO PINHAL</w:t>
      </w: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CNPJ n.º 09.654. 201/0001-87</w:t>
      </w: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ESTIMATIVA DE USO</w:t>
            </w:r>
          </w:p>
        </w:tc>
      </w:tr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 w:rsidP="002D1A99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GASOLINA COMUM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35.000 litros</w:t>
            </w:r>
          </w:p>
        </w:tc>
      </w:tr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 w:rsidP="002D1A99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DIESEL S-500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25.000 litros</w:t>
            </w:r>
          </w:p>
        </w:tc>
      </w:tr>
    </w:tbl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FUNDO MUNICIPAL DE ASSISTÊNCIA SOCIAL DE RIBEIRÃO DO PINHAL</w:t>
      </w: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CNPJ n.º 17.382.189/0001-27</w:t>
      </w:r>
    </w:p>
    <w:p w:rsidR="00602D23" w:rsidRDefault="00602D23" w:rsidP="00602D23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ESTIMATIVA DE USO</w:t>
            </w:r>
          </w:p>
        </w:tc>
      </w:tr>
      <w:tr w:rsidR="00602D23" w:rsidTr="00602D23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 w:rsidP="002D1A99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GASOLINA COMUM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23" w:rsidRDefault="00602D23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6.000 litros</w:t>
            </w:r>
          </w:p>
        </w:tc>
      </w:tr>
    </w:tbl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Fayçal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Melhem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Chamma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Junior</w:t>
      </w:r>
    </w:p>
    <w:p w:rsidR="00602D23" w:rsidRDefault="00602D23" w:rsidP="00602D23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Pregoeiro Municipal</w:t>
      </w:r>
    </w:p>
    <w:p w:rsidR="00602D23" w:rsidRDefault="00602D23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602D23" w:rsidRDefault="00602D23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Default="007237E0" w:rsidP="00602D23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7237E0" w:rsidRPr="00EE1757" w:rsidRDefault="007237E0" w:rsidP="007237E0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PRIMEIRO</w:t>
      </w:r>
      <w:r w:rsidRPr="00EE1757">
        <w:rPr>
          <w:rFonts w:cstheme="minorHAnsi"/>
          <w:b/>
        </w:rPr>
        <w:t xml:space="preserve"> TERMO ADITIVO DE </w:t>
      </w:r>
      <w:r>
        <w:rPr>
          <w:rFonts w:cstheme="minorHAnsi"/>
          <w:b/>
        </w:rPr>
        <w:t>REAJUSTE</w:t>
      </w:r>
      <w:r w:rsidRPr="00EE1757">
        <w:rPr>
          <w:rFonts w:cstheme="minorHAnsi"/>
          <w:b/>
        </w:rPr>
        <w:t xml:space="preserve"> DO CONTRATO 00</w:t>
      </w:r>
      <w:r>
        <w:rPr>
          <w:rFonts w:cstheme="minorHAnsi"/>
          <w:b/>
        </w:rPr>
        <w:t>2</w:t>
      </w:r>
      <w:r w:rsidRPr="00EE1757">
        <w:rPr>
          <w:rFonts w:cstheme="minorHAnsi"/>
          <w:b/>
        </w:rPr>
        <w:t>/201</w:t>
      </w:r>
      <w:r>
        <w:rPr>
          <w:rFonts w:cstheme="minorHAnsi"/>
          <w:b/>
        </w:rPr>
        <w:t>7</w:t>
      </w:r>
      <w:r w:rsidRPr="00EE1757">
        <w:rPr>
          <w:rFonts w:cstheme="minorHAnsi"/>
          <w:b/>
        </w:rPr>
        <w:t xml:space="preserve"> – PREGÃO 001/201</w:t>
      </w:r>
      <w:r>
        <w:rPr>
          <w:rFonts w:cstheme="minorHAnsi"/>
          <w:b/>
        </w:rPr>
        <w:t>7</w:t>
      </w:r>
      <w:r w:rsidRPr="00EE1757">
        <w:rPr>
          <w:rFonts w:cstheme="minorHAnsi"/>
          <w:b/>
        </w:rPr>
        <w:t xml:space="preserve">, QUE ENTRE SI CELEBRAM O MUNICÍPIO DE RIBEIRÃO DO PINHAL E A EMPRESA </w:t>
      </w:r>
      <w:proofErr w:type="gramStart"/>
      <w:r w:rsidRPr="00EE1757">
        <w:rPr>
          <w:rFonts w:cstheme="minorHAnsi"/>
          <w:b/>
        </w:rPr>
        <w:t>AUTO POSTO</w:t>
      </w:r>
      <w:proofErr w:type="gramEnd"/>
      <w:r w:rsidRPr="00EE1757">
        <w:rPr>
          <w:rFonts w:cstheme="minorHAnsi"/>
          <w:b/>
        </w:rPr>
        <w:t xml:space="preserve"> ANAVIAR LTDA, </w:t>
      </w:r>
      <w:r w:rsidRPr="00EE1757">
        <w:rPr>
          <w:rFonts w:eastAsia="Arial Unicode MS" w:cstheme="minorHAnsi"/>
          <w:b/>
        </w:rPr>
        <w:t xml:space="preserve">NOS </w:t>
      </w:r>
      <w:r w:rsidRPr="00EE1757">
        <w:rPr>
          <w:rFonts w:cstheme="minorHAnsi"/>
          <w:b/>
        </w:rPr>
        <w:t>TERMOS ABAIXO.</w:t>
      </w:r>
    </w:p>
    <w:p w:rsidR="007237E0" w:rsidRPr="00EE1757" w:rsidRDefault="007237E0" w:rsidP="007237E0">
      <w:pPr>
        <w:pStyle w:val="SemEspaamento"/>
        <w:rPr>
          <w:rFonts w:cstheme="minorHAnsi"/>
          <w:b/>
        </w:rPr>
      </w:pPr>
    </w:p>
    <w:p w:rsidR="007237E0" w:rsidRPr="00EE1757" w:rsidRDefault="007237E0" w:rsidP="007237E0">
      <w:pPr>
        <w:jc w:val="both"/>
        <w:rPr>
          <w:rFonts w:cstheme="minorHAnsi"/>
          <w:i/>
        </w:rPr>
      </w:pPr>
      <w:r w:rsidRPr="00EE1757">
        <w:rPr>
          <w:rFonts w:cstheme="minorHAnsi"/>
        </w:rPr>
        <w:t xml:space="preserve">O </w:t>
      </w:r>
      <w:r w:rsidRPr="00EE1757">
        <w:rPr>
          <w:rFonts w:cstheme="minorHAnsi"/>
          <w:b/>
        </w:rPr>
        <w:t xml:space="preserve">MUNICÍPIO DE RIBEIRÃO DO PINHAL, </w:t>
      </w:r>
      <w:r w:rsidRPr="00EE1757">
        <w:rPr>
          <w:rFonts w:cstheme="minorHAnsi"/>
        </w:rPr>
        <w:t xml:space="preserve">Estado do Paraná, com sede administrativa à Rua Paraná, </w:t>
      </w:r>
      <w:proofErr w:type="gramStart"/>
      <w:r w:rsidRPr="00EE1757">
        <w:rPr>
          <w:rFonts w:cstheme="minorHAnsi"/>
        </w:rPr>
        <w:t>n</w:t>
      </w:r>
      <w:r w:rsidRPr="00EE1757">
        <w:rPr>
          <w:rFonts w:cstheme="minorHAnsi"/>
          <w:u w:val="single"/>
          <w:vertAlign w:val="superscript"/>
        </w:rPr>
        <w:t>o</w:t>
      </w:r>
      <w:r w:rsidRPr="00EE1757">
        <w:rPr>
          <w:rFonts w:cstheme="minorHAnsi"/>
        </w:rPr>
        <w:t xml:space="preserve"> 983</w:t>
      </w:r>
      <w:proofErr w:type="gramEnd"/>
      <w:r w:rsidRPr="00EE1757">
        <w:rPr>
          <w:rFonts w:cstheme="minorHAnsi"/>
        </w:rPr>
        <w:t xml:space="preserve">, inscrito no CNPJ/MF sob no  76.968.064/0001-42, neste ato representado pelo seu Prefeito Municipal, Senhor </w:t>
      </w:r>
      <w:r w:rsidRPr="00EE1757">
        <w:rPr>
          <w:rFonts w:cstheme="minorHAnsi"/>
          <w:b/>
          <w:u w:val="single"/>
        </w:rPr>
        <w:t>WAGNER LUIZ DE OLIVEIRA MARTINS,</w:t>
      </w:r>
      <w:r w:rsidRPr="00EE1757">
        <w:rPr>
          <w:rFonts w:cstheme="minorHAnsi"/>
          <w:b/>
        </w:rPr>
        <w:t xml:space="preserve"> </w:t>
      </w:r>
      <w:r w:rsidRPr="00EE1757">
        <w:rPr>
          <w:rFonts w:cstheme="minorHAnsi"/>
        </w:rPr>
        <w:t xml:space="preserve">inscrito sob CPF/MF n.º 052.206.749-27, em pleno exercício do mandato e funções, adiante denominado simplesmente </w:t>
      </w:r>
      <w:r w:rsidRPr="00EE1757">
        <w:rPr>
          <w:rFonts w:cstheme="minorHAnsi"/>
          <w:b/>
        </w:rPr>
        <w:t>CONTRATANTE</w:t>
      </w:r>
      <w:r w:rsidRPr="00EE1757">
        <w:rPr>
          <w:rFonts w:cstheme="minorHAnsi"/>
        </w:rPr>
        <w:t xml:space="preserve">; e de outro lado a empresa </w:t>
      </w:r>
      <w:r w:rsidRPr="00EE1757">
        <w:rPr>
          <w:rFonts w:cstheme="minorHAnsi"/>
          <w:b/>
        </w:rPr>
        <w:t xml:space="preserve"> AUTO POSTO ANAVIAR LTDA</w:t>
      </w:r>
      <w:r w:rsidRPr="00EE1757">
        <w:rPr>
          <w:rFonts w:cstheme="minorHAnsi"/>
        </w:rPr>
        <w:t xml:space="preserve">, inscrito no CNPJ sob nº. 03.036.406/0001-12, neste ato representado pelo senhor </w:t>
      </w:r>
      <w:r w:rsidRPr="00EE1757">
        <w:rPr>
          <w:rFonts w:cstheme="minorHAnsi"/>
          <w:b/>
        </w:rPr>
        <w:t>ARTHUR HENRIQUE MEZURAN SANTOS</w:t>
      </w:r>
      <w:r w:rsidRPr="00EE1757">
        <w:rPr>
          <w:rFonts w:cstheme="minorHAnsi"/>
        </w:rPr>
        <w:t xml:space="preserve">, brasileiro, solteiro, empresário, residente e domiciliado a Rua Abel Amaral dos Santos – 665 - Centro, na cidade de Ribeirão do Pinhal – PR., portador de Cédula de Identidade n.º 8.469.805-9 – SSP/PR, inscrito sob CPF/MF n.º 060.335.869-13, neste ato simplesmente denominado </w:t>
      </w:r>
      <w:r w:rsidRPr="00EE1757">
        <w:rPr>
          <w:rFonts w:cstheme="minorHAnsi"/>
          <w:b/>
          <w:u w:val="single"/>
        </w:rPr>
        <w:t>CONTRATADO</w:t>
      </w:r>
      <w:r w:rsidRPr="00EE1757"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07/03/2017</w:t>
      </w:r>
      <w:r w:rsidRPr="00EE1757">
        <w:rPr>
          <w:rFonts w:cstheme="minorHAnsi"/>
        </w:rPr>
        <w:t>, cujo objeto foi a “</w:t>
      </w:r>
      <w:r w:rsidR="000E434E" w:rsidRPr="000E434E">
        <w:rPr>
          <w:rFonts w:cstheme="minorHAnsi"/>
        </w:rPr>
        <w:t>contratação de empresa especializada no fornecimento de combustíveis no município para os veículos da frota municipal por um período de 12 meses, PELO SISTEMA REGISTRO DE PREÇOS</w:t>
      </w:r>
      <w:r w:rsidRPr="00EE1757">
        <w:rPr>
          <w:rFonts w:cstheme="minorHAnsi"/>
          <w:i/>
          <w:iCs/>
        </w:rPr>
        <w:t>”</w:t>
      </w:r>
      <w:r w:rsidRPr="00EE1757">
        <w:rPr>
          <w:rFonts w:cstheme="minorHAnsi"/>
        </w:rPr>
        <w:t>, mantendo-se inalteradas seu texto, suas cláusulas e condições.</w:t>
      </w:r>
    </w:p>
    <w:p w:rsidR="007237E0" w:rsidRPr="00EE1757" w:rsidRDefault="007237E0" w:rsidP="007237E0">
      <w:pPr>
        <w:pStyle w:val="SemEspaamento"/>
        <w:rPr>
          <w:rFonts w:cstheme="minorHAnsi"/>
          <w:b/>
        </w:rPr>
      </w:pPr>
      <w:r w:rsidRPr="00EE1757">
        <w:rPr>
          <w:rFonts w:cstheme="minorHAnsi"/>
          <w:b/>
        </w:rPr>
        <w:t xml:space="preserve">CLÁUSULA PRIMEIRA – DO OBJETO </w:t>
      </w:r>
    </w:p>
    <w:p w:rsidR="007237E0" w:rsidRPr="00EE1757" w:rsidRDefault="007237E0" w:rsidP="007237E0">
      <w:pPr>
        <w:pStyle w:val="SemEspaamento"/>
        <w:rPr>
          <w:rFonts w:cstheme="minorHAnsi"/>
          <w:b/>
          <w:i/>
        </w:rPr>
      </w:pPr>
    </w:p>
    <w:p w:rsidR="000E434E" w:rsidRDefault="007237E0" w:rsidP="007237E0">
      <w:pPr>
        <w:pStyle w:val="SemEspaamento"/>
        <w:jc w:val="both"/>
        <w:rPr>
          <w:rFonts w:cstheme="minorHAnsi"/>
        </w:rPr>
      </w:pPr>
      <w:r w:rsidRPr="00EE1757">
        <w:rPr>
          <w:rFonts w:cstheme="minorHAnsi"/>
        </w:rPr>
        <w:t xml:space="preserve">Constitui objeto deste Termo Aditivo </w:t>
      </w:r>
      <w:r w:rsidR="000E434E">
        <w:rPr>
          <w:rFonts w:cstheme="minorHAnsi"/>
        </w:rPr>
        <w:t>o reajuste de valores dos seguintes itens: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00"/>
        <w:gridCol w:w="2140"/>
        <w:gridCol w:w="2508"/>
      </w:tblGrid>
      <w:tr w:rsidR="000E434E" w:rsidRPr="00051C92" w:rsidTr="000E434E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0" w:type="dxa"/>
            <w:shd w:val="clear" w:color="auto" w:fill="auto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>Valor por Litro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Valor reajuste</w:t>
            </w:r>
          </w:p>
        </w:tc>
      </w:tr>
      <w:tr w:rsidR="000E434E" w:rsidRPr="00051C92" w:rsidTr="000E434E">
        <w:trPr>
          <w:trHeight w:val="360"/>
        </w:trPr>
        <w:tc>
          <w:tcPr>
            <w:tcW w:w="540" w:type="dxa"/>
            <w:shd w:val="clear" w:color="auto" w:fill="auto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4100" w:type="dxa"/>
            <w:shd w:val="clear" w:color="auto" w:fill="auto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>Gasolina Comum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E434E" w:rsidRPr="00051C92" w:rsidRDefault="000E434E" w:rsidP="000E434E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 xml:space="preserve">R$ </w:t>
            </w:r>
            <w:r>
              <w:rPr>
                <w:rFonts w:ascii="Tahoma" w:hAnsi="Tahoma" w:cs="Tahoma"/>
                <w:sz w:val="20"/>
                <w:szCs w:val="20"/>
              </w:rPr>
              <w:t>3,79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0E434E" w:rsidRPr="00051C92" w:rsidRDefault="000E434E" w:rsidP="000E434E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R$ 3,97</w:t>
            </w:r>
          </w:p>
        </w:tc>
      </w:tr>
      <w:tr w:rsidR="000E434E" w:rsidRPr="00051C92" w:rsidTr="000E434E">
        <w:trPr>
          <w:trHeight w:val="360"/>
        </w:trPr>
        <w:tc>
          <w:tcPr>
            <w:tcW w:w="540" w:type="dxa"/>
            <w:shd w:val="clear" w:color="auto" w:fill="auto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4100" w:type="dxa"/>
            <w:shd w:val="clear" w:color="auto" w:fill="auto"/>
          </w:tcPr>
          <w:p w:rsidR="000E434E" w:rsidRPr="00051C92" w:rsidRDefault="000E434E" w:rsidP="00340707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>Óleo Diesel S-500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E434E" w:rsidRPr="00051C92" w:rsidRDefault="000E434E" w:rsidP="000E434E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 xml:space="preserve">R$ </w:t>
            </w:r>
            <w:r>
              <w:rPr>
                <w:rFonts w:ascii="Tahoma" w:hAnsi="Tahoma" w:cs="Tahoma"/>
                <w:sz w:val="20"/>
                <w:szCs w:val="20"/>
              </w:rPr>
              <w:t>2,94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0E434E" w:rsidRPr="00051C92" w:rsidRDefault="000E434E" w:rsidP="000E434E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R$ 3,03</w:t>
            </w:r>
          </w:p>
        </w:tc>
      </w:tr>
    </w:tbl>
    <w:p w:rsidR="007237E0" w:rsidRPr="00EE1757" w:rsidRDefault="007237E0" w:rsidP="007237E0">
      <w:pPr>
        <w:pStyle w:val="SemEspaamento"/>
        <w:jc w:val="both"/>
        <w:rPr>
          <w:rFonts w:cstheme="minorHAnsi"/>
          <w:b/>
        </w:rPr>
      </w:pPr>
    </w:p>
    <w:p w:rsidR="007237E0" w:rsidRPr="00EE1757" w:rsidRDefault="007237E0" w:rsidP="007237E0">
      <w:pPr>
        <w:pStyle w:val="SemEspaamento"/>
        <w:rPr>
          <w:rFonts w:cstheme="minorHAnsi"/>
          <w:b/>
        </w:rPr>
      </w:pPr>
      <w:r w:rsidRPr="00EE1757">
        <w:rPr>
          <w:rFonts w:cstheme="minorHAnsi"/>
          <w:b/>
        </w:rPr>
        <w:t>CLÁUSULA TERCEIRA - DISPOSIÇÕES FINAIS</w:t>
      </w:r>
    </w:p>
    <w:p w:rsidR="007237E0" w:rsidRPr="00EE1757" w:rsidRDefault="007237E0" w:rsidP="007237E0">
      <w:pPr>
        <w:pStyle w:val="SemEspaamento"/>
        <w:rPr>
          <w:rFonts w:cstheme="minorHAnsi"/>
          <w:b/>
          <w:i/>
        </w:rPr>
      </w:pPr>
    </w:p>
    <w:p w:rsidR="007237E0" w:rsidRPr="00EE1757" w:rsidRDefault="007237E0" w:rsidP="007237E0">
      <w:pPr>
        <w:pStyle w:val="SemEspaamento"/>
        <w:jc w:val="both"/>
        <w:rPr>
          <w:rFonts w:cstheme="minorHAnsi"/>
        </w:rPr>
      </w:pPr>
      <w:r w:rsidRPr="00EE1757">
        <w:rPr>
          <w:rFonts w:cstheme="minorHAnsi"/>
        </w:rPr>
        <w:t>Ratificam – se as disposições do Contrato originário, que não modificadas por este instrumento.</w:t>
      </w:r>
    </w:p>
    <w:p w:rsidR="007237E0" w:rsidRPr="00EE1757" w:rsidRDefault="007237E0" w:rsidP="007237E0">
      <w:pPr>
        <w:pStyle w:val="SemEspaamento"/>
        <w:jc w:val="both"/>
        <w:rPr>
          <w:rFonts w:cstheme="minorHAnsi"/>
        </w:rPr>
      </w:pPr>
      <w:r w:rsidRPr="00EE1757"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7237E0" w:rsidRPr="00EE1757" w:rsidRDefault="007237E0" w:rsidP="007237E0">
      <w:pPr>
        <w:pStyle w:val="SemEspaamento"/>
        <w:jc w:val="both"/>
        <w:rPr>
          <w:rFonts w:cstheme="minorHAnsi"/>
        </w:rPr>
      </w:pPr>
    </w:p>
    <w:p w:rsidR="007237E0" w:rsidRPr="00EE1757" w:rsidRDefault="007237E0" w:rsidP="007237E0">
      <w:pPr>
        <w:rPr>
          <w:rFonts w:cstheme="minorHAnsi"/>
        </w:rPr>
      </w:pPr>
      <w:r w:rsidRPr="00EE1757">
        <w:rPr>
          <w:rFonts w:cstheme="minorHAnsi"/>
        </w:rPr>
        <w:t xml:space="preserve">Edifício da Prefeitura Municipal de Ribeirão do Pinhal, </w:t>
      </w:r>
      <w:r w:rsidR="000E434E">
        <w:rPr>
          <w:rFonts w:cstheme="minorHAnsi"/>
        </w:rPr>
        <w:t>28 de julho</w:t>
      </w:r>
      <w:r w:rsidRPr="00EE1757">
        <w:rPr>
          <w:rFonts w:cstheme="minorHAnsi"/>
        </w:rPr>
        <w:t xml:space="preserve"> de 2017.</w:t>
      </w: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7237E0" w:rsidRPr="00EE1757" w:rsidTr="000E434E">
        <w:tc>
          <w:tcPr>
            <w:tcW w:w="4685" w:type="dxa"/>
          </w:tcPr>
          <w:p w:rsidR="007237E0" w:rsidRPr="00EE1757" w:rsidRDefault="007237E0" w:rsidP="00340707">
            <w:pPr>
              <w:pStyle w:val="SemEspaamento"/>
              <w:jc w:val="both"/>
              <w:rPr>
                <w:rFonts w:cstheme="minorHAnsi"/>
              </w:rPr>
            </w:pPr>
            <w:r w:rsidRPr="00EE1757">
              <w:rPr>
                <w:rFonts w:cstheme="minorHAnsi"/>
              </w:rPr>
              <w:t>____________________________________</w:t>
            </w:r>
          </w:p>
          <w:p w:rsidR="007237E0" w:rsidRPr="00EE1757" w:rsidRDefault="007237E0" w:rsidP="00340707">
            <w:pPr>
              <w:pStyle w:val="SemEspaamento"/>
              <w:rPr>
                <w:rFonts w:cstheme="minorHAnsi"/>
              </w:rPr>
            </w:pPr>
            <w:r w:rsidRPr="00EE1757">
              <w:rPr>
                <w:rFonts w:cstheme="minorHAnsi"/>
              </w:rPr>
              <w:t>WAGNER LUIZ DE OLIVEIRA MARTINS</w:t>
            </w:r>
          </w:p>
          <w:p w:rsidR="007237E0" w:rsidRPr="00EE1757" w:rsidRDefault="007237E0" w:rsidP="00340707">
            <w:pPr>
              <w:pStyle w:val="SemEspaamento"/>
              <w:jc w:val="both"/>
              <w:rPr>
                <w:rFonts w:cstheme="minorHAnsi"/>
              </w:rPr>
            </w:pPr>
            <w:r w:rsidRPr="00EE1757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7237E0" w:rsidRPr="00EE1757" w:rsidRDefault="007237E0" w:rsidP="00340707">
            <w:pPr>
              <w:pStyle w:val="SemEspaamento"/>
              <w:jc w:val="both"/>
              <w:rPr>
                <w:rFonts w:cstheme="minorHAnsi"/>
              </w:rPr>
            </w:pPr>
            <w:r w:rsidRPr="00EE1757">
              <w:rPr>
                <w:rFonts w:cstheme="minorHAnsi"/>
              </w:rPr>
              <w:t>_____________________________________</w:t>
            </w:r>
          </w:p>
          <w:p w:rsidR="007237E0" w:rsidRPr="00EE1757" w:rsidRDefault="007237E0" w:rsidP="00340707">
            <w:pPr>
              <w:pStyle w:val="SemEspaamento"/>
              <w:jc w:val="both"/>
              <w:rPr>
                <w:rFonts w:cstheme="minorHAnsi"/>
              </w:rPr>
            </w:pPr>
            <w:r w:rsidRPr="00EE1757">
              <w:rPr>
                <w:rFonts w:cstheme="minorHAnsi"/>
              </w:rPr>
              <w:t xml:space="preserve">ARTHUR HENRIQUE MEZURAN SANTOS </w:t>
            </w:r>
          </w:p>
          <w:p w:rsidR="007237E0" w:rsidRPr="00EE1757" w:rsidRDefault="007237E0" w:rsidP="00340707">
            <w:pPr>
              <w:pStyle w:val="SemEspaamento"/>
              <w:jc w:val="both"/>
              <w:rPr>
                <w:rFonts w:cstheme="minorHAnsi"/>
              </w:rPr>
            </w:pPr>
            <w:r w:rsidRPr="00EE1757">
              <w:rPr>
                <w:rFonts w:cstheme="minorHAnsi"/>
              </w:rPr>
              <w:t>CPF: 060.335.869-13</w:t>
            </w:r>
          </w:p>
          <w:p w:rsidR="007237E0" w:rsidRPr="00EE1757" w:rsidRDefault="007237E0" w:rsidP="00340707">
            <w:pPr>
              <w:pStyle w:val="SemEspaamento"/>
              <w:jc w:val="both"/>
              <w:rPr>
                <w:rFonts w:cstheme="minorHAnsi"/>
              </w:rPr>
            </w:pPr>
          </w:p>
        </w:tc>
      </w:tr>
    </w:tbl>
    <w:p w:rsidR="007237E0" w:rsidRPr="00EE1757" w:rsidRDefault="000E434E" w:rsidP="007237E0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7237E0" w:rsidRPr="00EE1757">
        <w:rPr>
          <w:rFonts w:cstheme="minorHAnsi"/>
        </w:rPr>
        <w:t>TESTEMUNHAS</w:t>
      </w:r>
    </w:p>
    <w:p w:rsidR="007237E0" w:rsidRPr="00EE1757" w:rsidRDefault="007237E0" w:rsidP="007237E0">
      <w:pPr>
        <w:pStyle w:val="SemEspaamento"/>
        <w:jc w:val="both"/>
        <w:rPr>
          <w:rFonts w:cstheme="minorHAnsi"/>
        </w:rPr>
      </w:pPr>
    </w:p>
    <w:p w:rsidR="007237E0" w:rsidRPr="00EE1757" w:rsidRDefault="007237E0" w:rsidP="007237E0">
      <w:pPr>
        <w:pStyle w:val="SemEspaamento"/>
        <w:jc w:val="both"/>
        <w:rPr>
          <w:rFonts w:cstheme="minorHAnsi"/>
        </w:rPr>
      </w:pPr>
      <w:r w:rsidRPr="00EE1757">
        <w:rPr>
          <w:rFonts w:cstheme="minorHAnsi"/>
        </w:rPr>
        <w:t>_____________________________</w:t>
      </w:r>
      <w:r w:rsidRPr="00EE1757">
        <w:rPr>
          <w:rFonts w:cstheme="minorHAnsi"/>
        </w:rPr>
        <w:tab/>
      </w:r>
      <w:r w:rsidRPr="00EE1757"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70D0" w:rsidRPr="00EE1757" w:rsidTr="00340707">
        <w:tc>
          <w:tcPr>
            <w:tcW w:w="4606" w:type="dxa"/>
          </w:tcPr>
          <w:p w:rsidR="007B70D0" w:rsidRPr="000515A4" w:rsidRDefault="007B70D0" w:rsidP="00340707">
            <w:pPr>
              <w:pStyle w:val="SemEspaamento"/>
              <w:rPr>
                <w:rFonts w:cstheme="minorHAnsi"/>
              </w:rPr>
            </w:pPr>
            <w:r w:rsidRPr="000515A4">
              <w:rPr>
                <w:rFonts w:cstheme="minorHAnsi"/>
              </w:rPr>
              <w:t>FAYÇAL MELHEM CHAMMA JUNIOR</w:t>
            </w:r>
          </w:p>
          <w:p w:rsidR="007B70D0" w:rsidRPr="000515A4" w:rsidRDefault="007B70D0" w:rsidP="00340707">
            <w:pPr>
              <w:pStyle w:val="SemEspaamento"/>
              <w:rPr>
                <w:rFonts w:cstheme="minorHAnsi"/>
              </w:rPr>
            </w:pPr>
            <w:r w:rsidRPr="000515A4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7B70D0" w:rsidRPr="000515A4" w:rsidRDefault="007B70D0" w:rsidP="00340707">
            <w:pPr>
              <w:pStyle w:val="SemEspaamento"/>
              <w:rPr>
                <w:rFonts w:cstheme="minorHAnsi"/>
              </w:rPr>
            </w:pPr>
            <w:r w:rsidRPr="000515A4">
              <w:rPr>
                <w:rFonts w:cstheme="minorHAnsi"/>
              </w:rPr>
              <w:t xml:space="preserve">         SILAS MACEDO DE ARAUJO</w:t>
            </w:r>
          </w:p>
          <w:p w:rsidR="007B70D0" w:rsidRPr="000515A4" w:rsidRDefault="007B70D0" w:rsidP="00340707">
            <w:pPr>
              <w:pStyle w:val="SemEspaamento"/>
              <w:rPr>
                <w:rFonts w:cstheme="minorHAnsi"/>
              </w:rPr>
            </w:pPr>
            <w:r w:rsidRPr="000515A4">
              <w:rPr>
                <w:rFonts w:cstheme="minorHAnsi"/>
              </w:rPr>
              <w:t xml:space="preserve">          CPF/MF 045.711.409-67</w:t>
            </w:r>
          </w:p>
        </w:tc>
      </w:tr>
    </w:tbl>
    <w:p w:rsidR="000E434E" w:rsidRDefault="000E434E" w:rsidP="007237E0">
      <w:pPr>
        <w:pStyle w:val="SemEspaamento"/>
        <w:rPr>
          <w:rFonts w:cstheme="minorHAnsi"/>
        </w:rPr>
      </w:pPr>
    </w:p>
    <w:p w:rsidR="007237E0" w:rsidRPr="00EE1757" w:rsidRDefault="007237E0" w:rsidP="007237E0">
      <w:pPr>
        <w:pStyle w:val="SemEspaamento"/>
        <w:rPr>
          <w:rFonts w:cstheme="minorHAnsi"/>
        </w:rPr>
      </w:pPr>
      <w:r w:rsidRPr="00EE1757">
        <w:rPr>
          <w:rFonts w:cstheme="minorHAnsi"/>
        </w:rPr>
        <w:t>ALYSSON HENRIQUE VENÂNCIO DA ROCHA:_________________</w:t>
      </w:r>
    </w:p>
    <w:p w:rsidR="007237E0" w:rsidRDefault="007237E0" w:rsidP="000E434E">
      <w:pPr>
        <w:pStyle w:val="SemEspaamento"/>
        <w:rPr>
          <w:rFonts w:ascii="Tahoma" w:hAnsi="Tahoma" w:cs="Tahoma"/>
          <w:sz w:val="24"/>
          <w:szCs w:val="24"/>
          <w:u w:val="single"/>
        </w:rPr>
      </w:pPr>
      <w:r w:rsidRPr="00EE1757">
        <w:rPr>
          <w:rFonts w:cstheme="minorHAnsi"/>
        </w:rPr>
        <w:t>OAB N.º 35546</w:t>
      </w:r>
      <w:r w:rsidR="000E434E">
        <w:rPr>
          <w:rFonts w:cstheme="minorHAnsi"/>
        </w:rPr>
        <w:t xml:space="preserve"> - </w:t>
      </w:r>
      <w:r w:rsidRPr="00EE1757">
        <w:rPr>
          <w:rFonts w:cstheme="minorHAnsi"/>
        </w:rPr>
        <w:t>DPTO JURÍDICO</w:t>
      </w:r>
      <w:r w:rsidR="000E434E">
        <w:rPr>
          <w:rFonts w:cstheme="minorHAnsi"/>
        </w:rPr>
        <w:t>.</w:t>
      </w:r>
      <w:bookmarkStart w:id="0" w:name="_GoBack"/>
      <w:bookmarkEnd w:id="0"/>
    </w:p>
    <w:sectPr w:rsidR="007237E0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4A" w:rsidRDefault="00F12F4A" w:rsidP="00EE334E">
      <w:pPr>
        <w:spacing w:after="0" w:line="240" w:lineRule="auto"/>
      </w:pPr>
      <w:r>
        <w:separator/>
      </w:r>
    </w:p>
  </w:endnote>
  <w:endnote w:type="continuationSeparator" w:id="0">
    <w:p w:rsidR="00F12F4A" w:rsidRDefault="00F12F4A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F12F4A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4A" w:rsidRDefault="00F12F4A" w:rsidP="00EE334E">
      <w:pPr>
        <w:spacing w:after="0" w:line="240" w:lineRule="auto"/>
      </w:pPr>
      <w:r>
        <w:separator/>
      </w:r>
    </w:p>
  </w:footnote>
  <w:footnote w:type="continuationSeparator" w:id="0">
    <w:p w:rsidR="00F12F4A" w:rsidRDefault="00F12F4A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F12F4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F12F4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862"/>
    <w:rsid w:val="00051C92"/>
    <w:rsid w:val="00051CED"/>
    <w:rsid w:val="000E434E"/>
    <w:rsid w:val="0022466E"/>
    <w:rsid w:val="002633B2"/>
    <w:rsid w:val="00281238"/>
    <w:rsid w:val="002F4F30"/>
    <w:rsid w:val="003005F1"/>
    <w:rsid w:val="003338FA"/>
    <w:rsid w:val="00444925"/>
    <w:rsid w:val="004A75E8"/>
    <w:rsid w:val="005700C7"/>
    <w:rsid w:val="005B019B"/>
    <w:rsid w:val="005D58FC"/>
    <w:rsid w:val="00602D23"/>
    <w:rsid w:val="00604862"/>
    <w:rsid w:val="00645C52"/>
    <w:rsid w:val="007237E0"/>
    <w:rsid w:val="0075536E"/>
    <w:rsid w:val="007B70D0"/>
    <w:rsid w:val="00887B93"/>
    <w:rsid w:val="00975A0D"/>
    <w:rsid w:val="00A65AE3"/>
    <w:rsid w:val="00B64802"/>
    <w:rsid w:val="00BC1B3A"/>
    <w:rsid w:val="00D27D80"/>
    <w:rsid w:val="00D32EE7"/>
    <w:rsid w:val="00E22AE1"/>
    <w:rsid w:val="00E97698"/>
    <w:rsid w:val="00ED6707"/>
    <w:rsid w:val="00EE334E"/>
    <w:rsid w:val="00EF146B"/>
    <w:rsid w:val="00F12F4A"/>
    <w:rsid w:val="00F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2210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2017-07-28T16:30:00Z</cp:lastPrinted>
  <dcterms:created xsi:type="dcterms:W3CDTF">2017-03-07T12:47:00Z</dcterms:created>
  <dcterms:modified xsi:type="dcterms:W3CDTF">2017-07-28T16:36:00Z</dcterms:modified>
</cp:coreProperties>
</file>